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B70" w:rsidRDefault="00B51DF4" w:rsidP="00957B70">
      <w:pPr>
        <w:pStyle w:val="a5"/>
        <w:tabs>
          <w:tab w:val="left" w:pos="6510"/>
        </w:tabs>
        <w:rPr>
          <w:b/>
          <w:color w:val="000000"/>
        </w:rPr>
      </w:pPr>
      <w:r>
        <w:rPr>
          <w:b/>
          <w:color w:val="000000"/>
        </w:rPr>
        <w:t>Пояснювальна записка</w:t>
      </w:r>
      <w:bookmarkStart w:id="0" w:name="_GoBack"/>
      <w:bookmarkEnd w:id="0"/>
    </w:p>
    <w:p w:rsidR="00957B70" w:rsidRDefault="00957B70" w:rsidP="00957B70">
      <w:pPr>
        <w:pStyle w:val="a5"/>
        <w:tabs>
          <w:tab w:val="left" w:pos="6510"/>
        </w:tabs>
        <w:rPr>
          <w:b/>
          <w:color w:val="000000"/>
        </w:rPr>
      </w:pPr>
      <w:r>
        <w:rPr>
          <w:b/>
          <w:color w:val="000000"/>
        </w:rPr>
        <w:t xml:space="preserve">до </w:t>
      </w:r>
      <w:proofErr w:type="spellStart"/>
      <w:r>
        <w:rPr>
          <w:b/>
          <w:color w:val="000000"/>
        </w:rPr>
        <w:t>проєкту</w:t>
      </w:r>
      <w:proofErr w:type="spellEnd"/>
      <w:r>
        <w:rPr>
          <w:b/>
          <w:color w:val="000000"/>
        </w:rPr>
        <w:t xml:space="preserve"> рішення Лубенської міської ради «</w:t>
      </w:r>
      <w:r w:rsidRPr="00BA425C">
        <w:rPr>
          <w:b/>
          <w:color w:val="000000"/>
        </w:rPr>
        <w:t xml:space="preserve">Про </w:t>
      </w:r>
      <w:r>
        <w:rPr>
          <w:b/>
          <w:color w:val="000000"/>
        </w:rPr>
        <w:t>внесення змін</w:t>
      </w:r>
    </w:p>
    <w:p w:rsidR="00957B70" w:rsidRDefault="00957B70" w:rsidP="00957B70">
      <w:pPr>
        <w:pStyle w:val="a5"/>
        <w:tabs>
          <w:tab w:val="left" w:pos="6510"/>
        </w:tabs>
        <w:rPr>
          <w:b/>
          <w:color w:val="000000"/>
        </w:rPr>
      </w:pPr>
      <w:r>
        <w:rPr>
          <w:b/>
          <w:color w:val="000000"/>
        </w:rPr>
        <w:t>до Положення про відділ містобудування та архітектури</w:t>
      </w:r>
    </w:p>
    <w:p w:rsidR="00957B70" w:rsidRDefault="00957B70" w:rsidP="00957B70">
      <w:pPr>
        <w:pStyle w:val="a5"/>
        <w:tabs>
          <w:tab w:val="left" w:pos="6510"/>
        </w:tabs>
        <w:rPr>
          <w:b/>
          <w:color w:val="000000"/>
        </w:rPr>
      </w:pPr>
      <w:r>
        <w:rPr>
          <w:b/>
          <w:color w:val="000000"/>
        </w:rPr>
        <w:t>виконавчого комітету Лубенської міської ради»</w:t>
      </w:r>
    </w:p>
    <w:p w:rsidR="00957B70" w:rsidRPr="004D3277" w:rsidRDefault="00957B70" w:rsidP="00957B70">
      <w:pPr>
        <w:pStyle w:val="a5"/>
        <w:tabs>
          <w:tab w:val="left" w:pos="6510"/>
        </w:tabs>
        <w:rPr>
          <w:b/>
          <w:color w:val="000000"/>
        </w:rPr>
      </w:pPr>
    </w:p>
    <w:p w:rsidR="00957B70" w:rsidRDefault="00957B70" w:rsidP="00957B70">
      <w:pPr>
        <w:pStyle w:val="a5"/>
        <w:tabs>
          <w:tab w:val="left" w:pos="567"/>
          <w:tab w:val="left" w:pos="6510"/>
        </w:tabs>
        <w:ind w:firstLine="709"/>
        <w:jc w:val="both"/>
        <w:rPr>
          <w:szCs w:val="28"/>
        </w:rPr>
      </w:pPr>
      <w:r w:rsidRPr="00DF2B8E">
        <w:rPr>
          <w:szCs w:val="28"/>
        </w:rPr>
        <w:t>2</w:t>
      </w:r>
      <w:r>
        <w:rPr>
          <w:szCs w:val="28"/>
        </w:rPr>
        <w:t>8</w:t>
      </w:r>
      <w:r w:rsidRPr="00DF2B8E">
        <w:rPr>
          <w:szCs w:val="28"/>
        </w:rPr>
        <w:t xml:space="preserve"> </w:t>
      </w:r>
      <w:r>
        <w:rPr>
          <w:szCs w:val="28"/>
        </w:rPr>
        <w:t>квітня</w:t>
      </w:r>
      <w:r w:rsidRPr="00DF2B8E">
        <w:rPr>
          <w:szCs w:val="28"/>
        </w:rPr>
        <w:t xml:space="preserve"> 2019 року </w:t>
      </w:r>
      <w:r>
        <w:rPr>
          <w:szCs w:val="28"/>
        </w:rPr>
        <w:t xml:space="preserve">набрала чинності  </w:t>
      </w:r>
      <w:r w:rsidRPr="00DF2B8E">
        <w:rPr>
          <w:szCs w:val="28"/>
        </w:rPr>
        <w:t>комплексн</w:t>
      </w:r>
      <w:r>
        <w:rPr>
          <w:szCs w:val="28"/>
        </w:rPr>
        <w:t>а</w:t>
      </w:r>
      <w:r w:rsidRPr="00DF2B8E">
        <w:rPr>
          <w:szCs w:val="28"/>
        </w:rPr>
        <w:t xml:space="preserve"> постанов</w:t>
      </w:r>
      <w:r>
        <w:rPr>
          <w:szCs w:val="28"/>
        </w:rPr>
        <w:t>а КМУ</w:t>
      </w:r>
      <w:r w:rsidRPr="00DF2B8E">
        <w:rPr>
          <w:szCs w:val="28"/>
        </w:rPr>
        <w:t xml:space="preserve"> №367 «Деякі питання дерегуляції господарської діяльності»</w:t>
      </w:r>
      <w:r>
        <w:rPr>
          <w:szCs w:val="28"/>
        </w:rPr>
        <w:t xml:space="preserve"> </w:t>
      </w:r>
      <w:r w:rsidRPr="003A60EB">
        <w:rPr>
          <w:szCs w:val="28"/>
        </w:rPr>
        <w:t>(надалі – Постанова)</w:t>
      </w:r>
      <w:r>
        <w:rPr>
          <w:szCs w:val="28"/>
        </w:rPr>
        <w:t xml:space="preserve">, яка </w:t>
      </w:r>
      <w:r w:rsidRPr="00D743C3">
        <w:rPr>
          <w:szCs w:val="28"/>
        </w:rPr>
        <w:t>встановила Тимчасовий порядок реалізації експериментального проекту з присвоєння адрес об’єктам будівництва та об’єктам нерухомого майна</w:t>
      </w:r>
      <w:r>
        <w:rPr>
          <w:szCs w:val="28"/>
        </w:rPr>
        <w:t xml:space="preserve"> (надалі – Порядок)</w:t>
      </w:r>
      <w:r w:rsidRPr="00D743C3">
        <w:rPr>
          <w:szCs w:val="28"/>
        </w:rPr>
        <w:t>, який вступ</w:t>
      </w:r>
      <w:r>
        <w:rPr>
          <w:szCs w:val="28"/>
        </w:rPr>
        <w:t>ив</w:t>
      </w:r>
      <w:r w:rsidRPr="00D743C3">
        <w:rPr>
          <w:szCs w:val="28"/>
        </w:rPr>
        <w:t xml:space="preserve"> в дію з 1 липня 2019 року</w:t>
      </w:r>
      <w:r>
        <w:rPr>
          <w:szCs w:val="28"/>
        </w:rPr>
        <w:t>.</w:t>
      </w:r>
    </w:p>
    <w:p w:rsidR="00957B70" w:rsidRDefault="00957B70" w:rsidP="00957B70">
      <w:pPr>
        <w:pStyle w:val="a5"/>
        <w:tabs>
          <w:tab w:val="left" w:pos="567"/>
          <w:tab w:val="left" w:pos="6510"/>
        </w:tabs>
        <w:jc w:val="both"/>
        <w:rPr>
          <w:bCs/>
          <w:iCs/>
          <w:szCs w:val="28"/>
          <w:lang w:eastAsia="uk-UA"/>
        </w:rPr>
      </w:pPr>
      <w:r>
        <w:rPr>
          <w:szCs w:val="28"/>
        </w:rPr>
        <w:tab/>
        <w:t xml:space="preserve">До набрання чинності цієї Постанови присвоєння адрес в м. Лубни здійснювалось шляхом прийняття відповідного рішення  виконкомом Лубенської міської ради. </w:t>
      </w:r>
      <w:r w:rsidRPr="00095CD2">
        <w:rPr>
          <w:szCs w:val="28"/>
          <w:lang w:eastAsia="uk-UA"/>
        </w:rPr>
        <w:t>Відповідно до нового Порядку, рішення про присвоєння або зміну адреси об’єкта будівництва, об’єкта нерухомого майна приймає уповноважений орган містобудування та архітектури</w:t>
      </w:r>
      <w:r>
        <w:rPr>
          <w:szCs w:val="28"/>
          <w:lang w:eastAsia="uk-UA"/>
        </w:rPr>
        <w:t xml:space="preserve"> </w:t>
      </w:r>
      <w:r w:rsidRPr="00823F25">
        <w:rPr>
          <w:szCs w:val="28"/>
          <w:lang w:eastAsia="uk-UA"/>
        </w:rPr>
        <w:t>(уповноважений орган з присвоєння адреси)</w:t>
      </w:r>
      <w:r>
        <w:rPr>
          <w:szCs w:val="28"/>
          <w:lang w:eastAsia="uk-UA"/>
        </w:rPr>
        <w:t xml:space="preserve">. </w:t>
      </w:r>
      <w:r w:rsidRPr="00D743C3">
        <w:rPr>
          <w:bCs/>
          <w:iCs/>
          <w:szCs w:val="28"/>
          <w:lang w:eastAsia="uk-UA"/>
        </w:rPr>
        <w:t>Термін надання такого рішення становить 5 робочих днів. </w:t>
      </w:r>
    </w:p>
    <w:p w:rsidR="00957B70" w:rsidRDefault="00957B70" w:rsidP="00957B70">
      <w:pPr>
        <w:pStyle w:val="a4"/>
        <w:spacing w:after="0" w:line="270" w:lineRule="atLeast"/>
        <w:ind w:firstLine="709"/>
        <w:jc w:val="both"/>
        <w:textAlignment w:val="baseline"/>
        <w:rPr>
          <w:sz w:val="28"/>
          <w:szCs w:val="28"/>
          <w:lang w:val="uk-UA"/>
        </w:rPr>
      </w:pPr>
      <w:r>
        <w:rPr>
          <w:sz w:val="28"/>
          <w:szCs w:val="28"/>
          <w:lang w:val="uk-UA"/>
        </w:rPr>
        <w:t xml:space="preserve">Уповноваженим органом містобудування та архітектури, згідно з </w:t>
      </w:r>
      <w:r w:rsidRPr="005E0A64">
        <w:rPr>
          <w:bCs/>
          <w:sz w:val="28"/>
          <w:szCs w:val="28"/>
          <w:lang w:val="uk-UA"/>
        </w:rPr>
        <w:t>Положення</w:t>
      </w:r>
      <w:r>
        <w:rPr>
          <w:bCs/>
          <w:sz w:val="28"/>
          <w:szCs w:val="28"/>
          <w:lang w:val="uk-UA"/>
        </w:rPr>
        <w:t>м</w:t>
      </w:r>
      <w:r w:rsidRPr="005E0A64">
        <w:rPr>
          <w:bCs/>
          <w:sz w:val="28"/>
          <w:szCs w:val="28"/>
          <w:lang w:val="uk-UA"/>
        </w:rPr>
        <w:t xml:space="preserve"> про відділ містобудування та архітектури виконавчого комітету Лубенської міської ради</w:t>
      </w:r>
      <w:r w:rsidRPr="005E0A64">
        <w:rPr>
          <w:color w:val="000000"/>
          <w:sz w:val="28"/>
          <w:szCs w:val="28"/>
          <w:lang w:val="uk-UA"/>
        </w:rPr>
        <w:t xml:space="preserve">, затвердженого рішенням </w:t>
      </w:r>
      <w:r>
        <w:rPr>
          <w:color w:val="000000"/>
          <w:sz w:val="28"/>
          <w:szCs w:val="28"/>
          <w:lang w:val="uk-UA"/>
        </w:rPr>
        <w:t xml:space="preserve">тридцять сьомої сесії шостого скликання від 19 грудня 2013 року </w:t>
      </w:r>
      <w:r w:rsidRPr="003A60EB">
        <w:rPr>
          <w:sz w:val="28"/>
          <w:szCs w:val="28"/>
          <w:lang w:val="uk-UA"/>
        </w:rPr>
        <w:t xml:space="preserve">(надалі – </w:t>
      </w:r>
      <w:r>
        <w:rPr>
          <w:sz w:val="28"/>
          <w:szCs w:val="28"/>
          <w:lang w:val="uk-UA"/>
        </w:rPr>
        <w:t>Положення</w:t>
      </w:r>
      <w:r w:rsidRPr="003A60EB">
        <w:rPr>
          <w:sz w:val="28"/>
          <w:szCs w:val="28"/>
          <w:lang w:val="uk-UA"/>
        </w:rPr>
        <w:t>)</w:t>
      </w:r>
      <w:r>
        <w:rPr>
          <w:sz w:val="28"/>
          <w:szCs w:val="28"/>
          <w:lang w:val="uk-UA"/>
        </w:rPr>
        <w:t>, є відділ містобудування та архітектури виконавчого комітету Лубенської міської ради.</w:t>
      </w:r>
    </w:p>
    <w:p w:rsidR="00957B70" w:rsidRDefault="00957B70" w:rsidP="00957B70">
      <w:pPr>
        <w:pStyle w:val="a5"/>
        <w:tabs>
          <w:tab w:val="left" w:pos="567"/>
          <w:tab w:val="left" w:pos="6510"/>
        </w:tabs>
        <w:jc w:val="both"/>
        <w:rPr>
          <w:szCs w:val="28"/>
        </w:rPr>
      </w:pPr>
      <w:r>
        <w:rPr>
          <w:szCs w:val="28"/>
        </w:rPr>
        <w:tab/>
        <w:t xml:space="preserve">З метою впровадження на території м. Лубни  Тимчасового порядку реалізації експериментального </w:t>
      </w:r>
      <w:proofErr w:type="spellStart"/>
      <w:r>
        <w:rPr>
          <w:szCs w:val="28"/>
        </w:rPr>
        <w:t>проєкту</w:t>
      </w:r>
      <w:proofErr w:type="spellEnd"/>
      <w:r>
        <w:rPr>
          <w:szCs w:val="28"/>
        </w:rPr>
        <w:t xml:space="preserve"> з присвоєння адрес об’єктам будівництва та об’єктам нерухомого майна, та приведення Положення у відповідність до чинного законодавства, відділом містобудування та архітектури  підготовлено проект рішення Лубенської міської ради, яким пропонується надати право відділу містобудування та архітектури приймати рішення про присвоєння або зміну адреси об’єктам будівництва та об’єктам нерухомого майна. </w:t>
      </w:r>
    </w:p>
    <w:p w:rsidR="00957B70" w:rsidRDefault="00957B70" w:rsidP="00957B70">
      <w:pPr>
        <w:pStyle w:val="a5"/>
        <w:tabs>
          <w:tab w:val="left" w:pos="567"/>
          <w:tab w:val="left" w:pos="6510"/>
        </w:tabs>
        <w:jc w:val="both"/>
        <w:rPr>
          <w:szCs w:val="28"/>
        </w:rPr>
      </w:pPr>
    </w:p>
    <w:p w:rsidR="00957B70" w:rsidRDefault="00957B70" w:rsidP="00957B70">
      <w:pPr>
        <w:pStyle w:val="a5"/>
        <w:tabs>
          <w:tab w:val="left" w:pos="567"/>
          <w:tab w:val="left" w:pos="6510"/>
        </w:tabs>
        <w:jc w:val="both"/>
        <w:rPr>
          <w:rFonts w:ascii="Calibri" w:hAnsi="Calibri" w:cs="Calibri"/>
          <w:sz w:val="22"/>
          <w:szCs w:val="22"/>
        </w:rPr>
      </w:pPr>
    </w:p>
    <w:p w:rsidR="00957B70" w:rsidRPr="008D06E4" w:rsidRDefault="00957B70" w:rsidP="00957B70">
      <w:pPr>
        <w:jc w:val="both"/>
        <w:rPr>
          <w:color w:val="333333"/>
          <w:sz w:val="28"/>
          <w:szCs w:val="28"/>
          <w:lang w:val="uk-UA"/>
        </w:rPr>
      </w:pPr>
    </w:p>
    <w:p w:rsidR="00957B70" w:rsidRPr="004D3277" w:rsidRDefault="00957B70" w:rsidP="00957B70">
      <w:pPr>
        <w:tabs>
          <w:tab w:val="left" w:pos="5954"/>
        </w:tabs>
        <w:rPr>
          <w:b/>
          <w:sz w:val="28"/>
          <w:szCs w:val="28"/>
          <w:lang w:val="uk-UA"/>
        </w:rPr>
      </w:pPr>
      <w:r w:rsidRPr="004D3277">
        <w:rPr>
          <w:b/>
          <w:sz w:val="28"/>
          <w:szCs w:val="28"/>
          <w:lang w:val="uk-UA"/>
        </w:rPr>
        <w:t>Начальник відділу</w:t>
      </w:r>
    </w:p>
    <w:p w:rsidR="00957B70" w:rsidRDefault="00957B70" w:rsidP="00957B70">
      <w:pPr>
        <w:tabs>
          <w:tab w:val="left" w:pos="5954"/>
        </w:tabs>
        <w:rPr>
          <w:b/>
          <w:sz w:val="28"/>
          <w:szCs w:val="28"/>
          <w:lang w:val="uk-UA"/>
        </w:rPr>
      </w:pPr>
      <w:r>
        <w:rPr>
          <w:b/>
          <w:sz w:val="28"/>
          <w:szCs w:val="28"/>
          <w:lang w:val="uk-UA"/>
        </w:rPr>
        <w:t>містобудування та архітектури</w:t>
      </w:r>
      <w:r w:rsidRPr="004D3277">
        <w:rPr>
          <w:b/>
          <w:sz w:val="28"/>
          <w:szCs w:val="28"/>
          <w:lang w:val="uk-UA"/>
        </w:rPr>
        <w:t xml:space="preserve">                       </w:t>
      </w:r>
      <w:r>
        <w:rPr>
          <w:b/>
          <w:sz w:val="28"/>
          <w:szCs w:val="28"/>
          <w:lang w:val="uk-UA"/>
        </w:rPr>
        <w:t xml:space="preserve">       </w:t>
      </w:r>
      <w:r w:rsidRPr="004D3277">
        <w:rPr>
          <w:b/>
          <w:sz w:val="28"/>
          <w:szCs w:val="28"/>
          <w:lang w:val="uk-UA"/>
        </w:rPr>
        <w:t xml:space="preserve">                 </w:t>
      </w:r>
      <w:r>
        <w:rPr>
          <w:b/>
          <w:sz w:val="28"/>
          <w:szCs w:val="28"/>
          <w:lang w:val="uk-UA"/>
        </w:rPr>
        <w:t xml:space="preserve">А.Г. </w:t>
      </w:r>
      <w:proofErr w:type="spellStart"/>
      <w:r>
        <w:rPr>
          <w:b/>
          <w:sz w:val="28"/>
          <w:szCs w:val="28"/>
          <w:lang w:val="uk-UA"/>
        </w:rPr>
        <w:t>Шмонденко</w:t>
      </w:r>
      <w:proofErr w:type="spellEnd"/>
    </w:p>
    <w:p w:rsidR="00957B70" w:rsidRDefault="00957B70" w:rsidP="00957B70">
      <w:pPr>
        <w:tabs>
          <w:tab w:val="left" w:pos="5954"/>
        </w:tabs>
        <w:rPr>
          <w:b/>
          <w:sz w:val="28"/>
          <w:szCs w:val="28"/>
          <w:lang w:val="uk-UA"/>
        </w:rPr>
      </w:pPr>
    </w:p>
    <w:p w:rsidR="00810EDC" w:rsidRPr="00957B70" w:rsidRDefault="00810EDC">
      <w:pPr>
        <w:rPr>
          <w:lang w:val="uk-UA"/>
        </w:rPr>
      </w:pPr>
    </w:p>
    <w:sectPr w:rsidR="00810EDC" w:rsidRPr="00957B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1FD"/>
    <w:rsid w:val="00007E7E"/>
    <w:rsid w:val="002A51FD"/>
    <w:rsid w:val="00600471"/>
    <w:rsid w:val="00810EDC"/>
    <w:rsid w:val="00957B70"/>
    <w:rsid w:val="00B51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B70"/>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link w:val="a4"/>
    <w:locked/>
    <w:rsid w:val="00957B70"/>
    <w:rPr>
      <w:sz w:val="24"/>
      <w:szCs w:val="24"/>
      <w:lang w:eastAsia="ru-RU"/>
    </w:rPr>
  </w:style>
  <w:style w:type="paragraph" w:styleId="a4">
    <w:name w:val="Normal (Web)"/>
    <w:basedOn w:val="a"/>
    <w:link w:val="a3"/>
    <w:rsid w:val="00957B70"/>
    <w:pPr>
      <w:spacing w:after="150"/>
    </w:pPr>
    <w:rPr>
      <w:rFonts w:eastAsiaTheme="minorHAnsi"/>
    </w:rPr>
  </w:style>
  <w:style w:type="paragraph" w:styleId="a5">
    <w:name w:val="Title"/>
    <w:basedOn w:val="a"/>
    <w:link w:val="a6"/>
    <w:qFormat/>
    <w:rsid w:val="00957B70"/>
    <w:pPr>
      <w:jc w:val="center"/>
    </w:pPr>
    <w:rPr>
      <w:sz w:val="28"/>
      <w:szCs w:val="20"/>
      <w:lang w:val="uk-UA"/>
    </w:rPr>
  </w:style>
  <w:style w:type="character" w:customStyle="1" w:styleId="a6">
    <w:name w:val="Название Знак"/>
    <w:basedOn w:val="a0"/>
    <w:link w:val="a5"/>
    <w:rsid w:val="00957B70"/>
    <w:rPr>
      <w:rFonts w:eastAsia="Times New Roman"/>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B70"/>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link w:val="a4"/>
    <w:locked/>
    <w:rsid w:val="00957B70"/>
    <w:rPr>
      <w:sz w:val="24"/>
      <w:szCs w:val="24"/>
      <w:lang w:eastAsia="ru-RU"/>
    </w:rPr>
  </w:style>
  <w:style w:type="paragraph" w:styleId="a4">
    <w:name w:val="Normal (Web)"/>
    <w:basedOn w:val="a"/>
    <w:link w:val="a3"/>
    <w:rsid w:val="00957B70"/>
    <w:pPr>
      <w:spacing w:after="150"/>
    </w:pPr>
    <w:rPr>
      <w:rFonts w:eastAsiaTheme="minorHAnsi"/>
    </w:rPr>
  </w:style>
  <w:style w:type="paragraph" w:styleId="a5">
    <w:name w:val="Title"/>
    <w:basedOn w:val="a"/>
    <w:link w:val="a6"/>
    <w:qFormat/>
    <w:rsid w:val="00957B70"/>
    <w:pPr>
      <w:jc w:val="center"/>
    </w:pPr>
    <w:rPr>
      <w:sz w:val="28"/>
      <w:szCs w:val="20"/>
      <w:lang w:val="uk-UA"/>
    </w:rPr>
  </w:style>
  <w:style w:type="character" w:customStyle="1" w:styleId="a6">
    <w:name w:val="Название Знак"/>
    <w:basedOn w:val="a0"/>
    <w:link w:val="a5"/>
    <w:rsid w:val="00957B70"/>
    <w:rPr>
      <w:rFonts w:eastAsia="Times New Roman"/>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1639</Characters>
  <Application>Microsoft Office Word</Application>
  <DocSecurity>0</DocSecurity>
  <Lines>13</Lines>
  <Paragraphs>3</Paragraphs>
  <ScaleCrop>false</ScaleCrop>
  <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3</cp:revision>
  <dcterms:created xsi:type="dcterms:W3CDTF">2019-08-02T07:54:00Z</dcterms:created>
  <dcterms:modified xsi:type="dcterms:W3CDTF">2019-08-02T07:55:00Z</dcterms:modified>
</cp:coreProperties>
</file>